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D2A89B3" w14:textId="77777777" w:rsidR="00FB48DD" w:rsidRDefault="00FB48DD">
      <w:pPr>
        <w:pStyle w:val="Heading2"/>
        <w:rPr>
          <w:rFonts w:ascii="Arial Narrow" w:hAnsi="Arial Narrow" w:cs="Times New Roman"/>
          <w:sz w:val="24"/>
          <w:szCs w:val="24"/>
        </w:rPr>
      </w:pPr>
    </w:p>
    <w:p w14:paraId="405F2DAB" w14:textId="0C8C72AD" w:rsidR="00AC763F" w:rsidRPr="001F7F91" w:rsidRDefault="001F7F91" w:rsidP="001F7F91">
      <w:pPr>
        <w:jc w:val="center"/>
        <w:rPr>
          <w:rFonts w:ascii="Arial Narrow" w:hAnsi="Arial Narrow" w:cs="Times New Roman"/>
        </w:rPr>
      </w:pPr>
      <w:proofErr w:type="spellStart"/>
      <w:r w:rsidRPr="001F7F91">
        <w:rPr>
          <w:rFonts w:ascii="Arial Narrow" w:hAnsi="Arial Narrow" w:cs="Times New Roman"/>
          <w:b/>
          <w:sz w:val="28"/>
          <w:szCs w:val="28"/>
          <w:u w:val="single"/>
        </w:rPr>
        <w:t>Vina</w:t>
      </w:r>
      <w:proofErr w:type="spellEnd"/>
      <w:r w:rsidRPr="001F7F91">
        <w:rPr>
          <w:rFonts w:ascii="Arial Narrow" w:hAnsi="Arial Narrow" w:cs="Times New Roman"/>
          <w:b/>
          <w:sz w:val="28"/>
          <w:szCs w:val="28"/>
          <w:u w:val="single"/>
        </w:rPr>
        <w:t xml:space="preserve"> </w:t>
      </w:r>
      <w:r w:rsidR="00AC763F" w:rsidRPr="001F7F91">
        <w:rPr>
          <w:rFonts w:ascii="Arial Narrow" w:hAnsi="Arial Narrow" w:cs="Times New Roman"/>
          <w:b/>
          <w:sz w:val="28"/>
          <w:szCs w:val="28"/>
          <w:u w:val="single"/>
        </w:rPr>
        <w:t>Groundwater Sustainability Agency</w:t>
      </w:r>
    </w:p>
    <w:p w14:paraId="62836EB2" w14:textId="1AFA77DA" w:rsidR="00AC763F" w:rsidRDefault="00FC4E3E" w:rsidP="00445EEF">
      <w:pPr>
        <w:pStyle w:val="Heading2"/>
        <w:spacing w:before="0"/>
        <w:jc w:val="center"/>
        <w:rPr>
          <w:rFonts w:ascii="Arial Narrow" w:hAnsi="Arial Narrow" w:cs="Times New Roman"/>
          <w:szCs w:val="24"/>
          <w:u w:val="single"/>
        </w:rPr>
      </w:pPr>
      <w:r>
        <w:rPr>
          <w:rFonts w:ascii="Arial Narrow" w:hAnsi="Arial Narrow" w:cs="Times New Roman"/>
          <w:szCs w:val="24"/>
          <w:u w:val="single"/>
        </w:rPr>
        <w:t xml:space="preserve">Stakeholder </w:t>
      </w:r>
      <w:r w:rsidR="00AC763F" w:rsidRPr="00445EEF">
        <w:rPr>
          <w:rFonts w:ascii="Arial Narrow" w:hAnsi="Arial Narrow" w:cs="Times New Roman"/>
          <w:szCs w:val="24"/>
          <w:u w:val="single"/>
        </w:rPr>
        <w:t>Advisory Committee Application</w:t>
      </w:r>
    </w:p>
    <w:p w14:paraId="15D497F3" w14:textId="5414893B" w:rsidR="00F9675C" w:rsidRPr="00F9675C" w:rsidRDefault="00F9675C" w:rsidP="00F9675C">
      <w:pPr>
        <w:jc w:val="center"/>
        <w:rPr>
          <w:i/>
        </w:rPr>
      </w:pPr>
      <w:r w:rsidRPr="00F9675C">
        <w:rPr>
          <w:i/>
        </w:rPr>
        <w:t xml:space="preserve">Updated </w:t>
      </w:r>
      <w:r w:rsidR="00680D44">
        <w:rPr>
          <w:i/>
        </w:rPr>
        <w:t>11/7</w:t>
      </w:r>
      <w:bookmarkStart w:id="0" w:name="_GoBack"/>
      <w:bookmarkEnd w:id="0"/>
      <w:r w:rsidRPr="00F9675C">
        <w:rPr>
          <w:i/>
        </w:rPr>
        <w:t>/2023</w:t>
      </w:r>
    </w:p>
    <w:p w14:paraId="242E4E21" w14:textId="1166EB86" w:rsidR="00854E85" w:rsidRPr="00445EEF" w:rsidRDefault="00BF2391">
      <w:pPr>
        <w:pStyle w:val="Heading2"/>
        <w:rPr>
          <w:rFonts w:ascii="Arial Narrow" w:hAnsi="Arial Narrow" w:cs="Times New Roman"/>
          <w:sz w:val="24"/>
          <w:szCs w:val="24"/>
        </w:rPr>
      </w:pPr>
      <w:r w:rsidRPr="00445EEF">
        <w:rPr>
          <w:rFonts w:ascii="Arial Narrow" w:hAnsi="Arial Narrow" w:cs="Times New Roman"/>
          <w:sz w:val="24"/>
          <w:szCs w:val="24"/>
        </w:rPr>
        <w:t xml:space="preserve">Date </w:t>
      </w:r>
      <w:r w:rsidR="00DD2214" w:rsidRPr="00EC42B1">
        <w:rPr>
          <w:rFonts w:ascii="Arial Narrow" w:hAnsi="Arial Narrow" w:cs="Times New Roman"/>
          <w:sz w:val="24"/>
          <w:szCs w:val="24"/>
        </w:rPr>
        <w:t>submitted</w:t>
      </w:r>
      <w:r w:rsidR="00AC763F">
        <w:rPr>
          <w:rFonts w:ascii="Arial Narrow" w:hAnsi="Arial Narrow" w:cs="Times New Roman"/>
          <w:sz w:val="24"/>
          <w:szCs w:val="24"/>
        </w:rPr>
        <w:t>:</w:t>
      </w:r>
      <w:r w:rsidR="00561D08">
        <w:rPr>
          <w:rFonts w:ascii="Arial Narrow" w:hAnsi="Arial Narrow" w:cs="Times New Roman"/>
          <w:sz w:val="24"/>
          <w:szCs w:val="24"/>
        </w:rPr>
        <w:t xml:space="preserve"> </w:t>
      </w:r>
      <w:r w:rsidR="00D811BF">
        <w:rPr>
          <w:rFonts w:ascii="Arial Narrow" w:hAnsi="Arial Narrow" w:cs="Times New Roman"/>
          <w:sz w:val="24"/>
          <w:szCs w:val="24"/>
        </w:rPr>
        <w:fldChar w:fldCharType="begin"/>
      </w:r>
      <w:r w:rsidR="00D811BF">
        <w:rPr>
          <w:rFonts w:ascii="Arial Narrow" w:hAnsi="Arial Narrow" w:cs="Times New Roman"/>
          <w:sz w:val="24"/>
          <w:szCs w:val="24"/>
        </w:rPr>
        <w:instrText xml:space="preserve"> FILLIN   \* MERGEFORMAT </w:instrText>
      </w:r>
      <w:r w:rsidR="00D811BF">
        <w:rPr>
          <w:rFonts w:ascii="Arial Narrow" w:hAnsi="Arial Narrow" w:cs="Times New Roman"/>
          <w:sz w:val="24"/>
          <w:szCs w:val="24"/>
        </w:rPr>
        <w:fldChar w:fldCharType="end"/>
      </w:r>
    </w:p>
    <w:p w14:paraId="1F781205" w14:textId="77777777" w:rsidR="00854E85" w:rsidRPr="00445EEF" w:rsidRDefault="00854E85">
      <w:pPr>
        <w:rPr>
          <w:rFonts w:ascii="Arial Narrow" w:hAnsi="Arial Narrow" w:cs="Times New Roman"/>
          <w:b/>
        </w:rPr>
      </w:pPr>
    </w:p>
    <w:p w14:paraId="5C580EF9" w14:textId="04489C99" w:rsidR="00854E85" w:rsidRPr="00445EEF" w:rsidRDefault="00DD2214">
      <w:pPr>
        <w:rPr>
          <w:rFonts w:ascii="Arial Narrow" w:hAnsi="Arial Narrow" w:cs="Times New Roman"/>
          <w:b/>
        </w:rPr>
      </w:pPr>
      <w:r w:rsidRPr="00EC42B1">
        <w:rPr>
          <w:rFonts w:ascii="Arial Narrow" w:hAnsi="Arial Narrow" w:cs="Times New Roman"/>
          <w:b/>
        </w:rPr>
        <w:t>First and last name</w:t>
      </w:r>
      <w:r w:rsidR="00AC763F">
        <w:rPr>
          <w:rFonts w:ascii="Arial Narrow" w:hAnsi="Arial Narrow" w:cs="Times New Roman"/>
          <w:b/>
        </w:rPr>
        <w:t>:</w:t>
      </w:r>
    </w:p>
    <w:p w14:paraId="4ABB92BB" w14:textId="77777777" w:rsidR="00A94679" w:rsidRPr="00445EEF" w:rsidRDefault="00A94679">
      <w:pPr>
        <w:rPr>
          <w:rFonts w:ascii="Arial Narrow" w:hAnsi="Arial Narrow" w:cs="Times New Roman"/>
          <w:b/>
        </w:rPr>
      </w:pPr>
    </w:p>
    <w:p w14:paraId="4468E82F" w14:textId="50F35154" w:rsidR="00A94679" w:rsidRPr="00445EEF" w:rsidRDefault="00AC763F">
      <w:pPr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 xml:space="preserve">Address, </w:t>
      </w:r>
      <w:r w:rsidR="00DD2214" w:rsidRPr="00EC42B1">
        <w:rPr>
          <w:rFonts w:ascii="Arial Narrow" w:hAnsi="Arial Narrow" w:cs="Times New Roman"/>
          <w:b/>
        </w:rPr>
        <w:t>phone number and email address</w:t>
      </w:r>
      <w:r>
        <w:rPr>
          <w:rFonts w:ascii="Arial Narrow" w:hAnsi="Arial Narrow" w:cs="Times New Roman"/>
          <w:b/>
        </w:rPr>
        <w:t>:</w:t>
      </w:r>
    </w:p>
    <w:p w14:paraId="39435966" w14:textId="77777777" w:rsidR="00854E85" w:rsidRPr="00445EEF" w:rsidRDefault="00854E85">
      <w:pPr>
        <w:rPr>
          <w:rFonts w:ascii="Arial Narrow" w:hAnsi="Arial Narrow" w:cs="Times New Roman"/>
          <w:b/>
        </w:rPr>
      </w:pPr>
    </w:p>
    <w:p w14:paraId="67C969F4" w14:textId="51D854A4" w:rsidR="00854E85" w:rsidRDefault="00DD2214">
      <w:pPr>
        <w:rPr>
          <w:rFonts w:ascii="Arial Narrow" w:hAnsi="Arial Narrow" w:cs="Times New Roman"/>
          <w:i/>
          <w:color w:val="0000FF"/>
        </w:rPr>
      </w:pPr>
      <w:r w:rsidRPr="00EC42B1">
        <w:rPr>
          <w:rFonts w:ascii="Arial Narrow" w:hAnsi="Arial Narrow" w:cs="Times New Roman"/>
          <w:b/>
        </w:rPr>
        <w:t>Describe how you meet eligibility (</w:t>
      </w:r>
      <w:r>
        <w:rPr>
          <w:rFonts w:ascii="Arial Narrow" w:hAnsi="Arial Narrow" w:cs="Times New Roman"/>
          <w:b/>
        </w:rPr>
        <w:t>circle one</w:t>
      </w:r>
      <w:r w:rsidR="00BF2391" w:rsidRPr="00BB27DF">
        <w:rPr>
          <w:rFonts w:ascii="Arial Narrow" w:hAnsi="Arial Narrow" w:cs="Times New Roman"/>
          <w:i/>
        </w:rPr>
        <w:t>)</w:t>
      </w:r>
      <w:r w:rsidR="003D45F6" w:rsidRPr="00BB27DF">
        <w:rPr>
          <w:rFonts w:ascii="Arial Narrow" w:hAnsi="Arial Narrow" w:cs="Times New Roman"/>
          <w:i/>
        </w:rPr>
        <w:t>:</w:t>
      </w:r>
      <w:r w:rsidR="00BF2391" w:rsidRPr="00BB27DF">
        <w:rPr>
          <w:rFonts w:ascii="Arial Narrow" w:hAnsi="Arial Narrow" w:cs="Times New Roman"/>
          <w:i/>
        </w:rPr>
        <w:t xml:space="preserve"> </w:t>
      </w:r>
      <w:r w:rsidR="00B4430A" w:rsidRPr="00BB27DF">
        <w:rPr>
          <w:rFonts w:ascii="Arial Narrow" w:hAnsi="Arial Narrow" w:cs="Times New Roman"/>
          <w:i/>
        </w:rPr>
        <w:t xml:space="preserve">to verify that you are a resident or are employed in </w:t>
      </w:r>
      <w:r w:rsidR="00BB27DF" w:rsidRPr="00BB27DF">
        <w:rPr>
          <w:rFonts w:ascii="Arial Narrow" w:hAnsi="Arial Narrow" w:cs="Times New Roman"/>
          <w:i/>
        </w:rPr>
        <w:t xml:space="preserve">the </w:t>
      </w:r>
      <w:proofErr w:type="spellStart"/>
      <w:r w:rsidR="00BB27DF" w:rsidRPr="00BB27DF">
        <w:rPr>
          <w:rFonts w:ascii="Arial Narrow" w:hAnsi="Arial Narrow" w:cs="Times New Roman"/>
          <w:i/>
        </w:rPr>
        <w:t>Vina</w:t>
      </w:r>
      <w:proofErr w:type="spellEnd"/>
      <w:r w:rsidR="00BB27DF" w:rsidRPr="00BB27DF">
        <w:rPr>
          <w:rFonts w:ascii="Arial Narrow" w:hAnsi="Arial Narrow" w:cs="Times New Roman"/>
          <w:i/>
        </w:rPr>
        <w:t xml:space="preserve"> GSA boundaries search the GSA Map View:</w:t>
      </w:r>
      <w:r w:rsidR="00BB27DF">
        <w:rPr>
          <w:rFonts w:ascii="Arial Narrow" w:hAnsi="Arial Narrow" w:cs="Times New Roman"/>
          <w:b/>
        </w:rPr>
        <w:t xml:space="preserve"> </w:t>
      </w:r>
      <w:hyperlink r:id="rId7" w:history="1">
        <w:r w:rsidR="00B4430A" w:rsidRPr="00953186">
          <w:rPr>
            <w:rStyle w:val="Hyperlink"/>
            <w:rFonts w:ascii="Arial Narrow" w:hAnsi="Arial Narrow" w:cs="Times New Roman"/>
            <w:b/>
          </w:rPr>
          <w:t>https://sgma.water.ca.gov/webgis/index.jsp?appid=gasmaster&amp;rz=true</w:t>
        </w:r>
      </w:hyperlink>
      <w:r w:rsidR="00B4430A">
        <w:rPr>
          <w:rFonts w:ascii="Arial Narrow" w:hAnsi="Arial Narrow" w:cs="Times New Roman"/>
          <w:b/>
        </w:rPr>
        <w:t xml:space="preserve"> </w:t>
      </w:r>
    </w:p>
    <w:p w14:paraId="5A8DB2C0" w14:textId="77777777" w:rsidR="00AC763F" w:rsidRPr="00445EEF" w:rsidRDefault="00AC763F">
      <w:pPr>
        <w:rPr>
          <w:rFonts w:ascii="Arial Narrow" w:hAnsi="Arial Narrow" w:cs="Times New Roman"/>
          <w:i/>
          <w:color w:val="0000FF"/>
        </w:rPr>
      </w:pPr>
    </w:p>
    <w:p w14:paraId="62911FC1" w14:textId="1BB09CAE" w:rsidR="00AC763F" w:rsidRDefault="00AC763F">
      <w:pPr>
        <w:numPr>
          <w:ilvl w:val="0"/>
          <w:numId w:val="1"/>
        </w:numPr>
        <w:ind w:hanging="360"/>
        <w:contextualSpacing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R</w:t>
      </w:r>
      <w:r w:rsidR="00BF2391" w:rsidRPr="00445EEF">
        <w:rPr>
          <w:rFonts w:ascii="Arial Narrow" w:hAnsi="Arial Narrow" w:cs="Times New Roman"/>
        </w:rPr>
        <w:t>esident</w:t>
      </w:r>
      <w:r>
        <w:rPr>
          <w:rFonts w:ascii="Arial Narrow" w:hAnsi="Arial Narrow" w:cs="Times New Roman"/>
        </w:rPr>
        <w:t xml:space="preserve"> living </w:t>
      </w:r>
      <w:r w:rsidR="008A609C">
        <w:rPr>
          <w:rFonts w:ascii="Arial Narrow" w:hAnsi="Arial Narrow" w:cs="Times New Roman"/>
        </w:rPr>
        <w:t>within</w:t>
      </w:r>
      <w:r>
        <w:rPr>
          <w:rFonts w:ascii="Arial Narrow" w:hAnsi="Arial Narrow" w:cs="Times New Roman"/>
        </w:rPr>
        <w:t xml:space="preserve"> the</w:t>
      </w:r>
      <w:r w:rsidR="008A609C">
        <w:rPr>
          <w:rFonts w:ascii="Arial Narrow" w:hAnsi="Arial Narrow" w:cs="Times New Roman"/>
        </w:rPr>
        <w:t xml:space="preserve"> jurisdiction of the</w:t>
      </w:r>
      <w:r>
        <w:rPr>
          <w:rFonts w:ascii="Arial Narrow" w:hAnsi="Arial Narrow" w:cs="Times New Roman"/>
        </w:rPr>
        <w:t xml:space="preserve"> </w:t>
      </w:r>
      <w:proofErr w:type="spellStart"/>
      <w:r w:rsidR="000D56E9">
        <w:rPr>
          <w:rFonts w:ascii="Arial Narrow" w:hAnsi="Arial Narrow" w:cs="Times New Roman"/>
        </w:rPr>
        <w:t>Vina</w:t>
      </w:r>
      <w:proofErr w:type="spellEnd"/>
      <w:r>
        <w:rPr>
          <w:rFonts w:ascii="Arial Narrow" w:hAnsi="Arial Narrow" w:cs="Times New Roman"/>
        </w:rPr>
        <w:t xml:space="preserve"> </w:t>
      </w:r>
      <w:r w:rsidR="008A609C">
        <w:rPr>
          <w:rFonts w:ascii="Arial Narrow" w:hAnsi="Arial Narrow" w:cs="Times New Roman"/>
        </w:rPr>
        <w:t>GSA</w:t>
      </w:r>
      <w:r w:rsidR="00BF2391" w:rsidRPr="00445EEF">
        <w:rPr>
          <w:rFonts w:ascii="Arial Narrow" w:hAnsi="Arial Narrow" w:cs="Times New Roman"/>
        </w:rPr>
        <w:tab/>
      </w:r>
    </w:p>
    <w:p w14:paraId="7DDCD748" w14:textId="7BEA321B" w:rsidR="00AC763F" w:rsidRDefault="00BF2391" w:rsidP="00445EEF">
      <w:pPr>
        <w:ind w:left="720"/>
        <w:contextualSpacing/>
        <w:rPr>
          <w:rFonts w:ascii="Arial Narrow" w:hAnsi="Arial Narrow" w:cs="Times New Roman"/>
        </w:rPr>
      </w:pPr>
      <w:r w:rsidRPr="00445EEF">
        <w:rPr>
          <w:rFonts w:ascii="Arial Narrow" w:hAnsi="Arial Narrow" w:cs="Times New Roman"/>
        </w:rPr>
        <w:tab/>
      </w:r>
    </w:p>
    <w:p w14:paraId="34F2B5EB" w14:textId="29F1EF4F" w:rsidR="00854E85" w:rsidRPr="00445EEF" w:rsidRDefault="00AC763F">
      <w:pPr>
        <w:numPr>
          <w:ilvl w:val="0"/>
          <w:numId w:val="1"/>
        </w:numPr>
        <w:ind w:hanging="360"/>
        <w:contextualSpacing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E</w:t>
      </w:r>
      <w:r w:rsidR="00BF2391" w:rsidRPr="00445EEF">
        <w:rPr>
          <w:rFonts w:ascii="Arial Narrow" w:hAnsi="Arial Narrow" w:cs="Times New Roman"/>
        </w:rPr>
        <w:t>mploy</w:t>
      </w:r>
      <w:r>
        <w:rPr>
          <w:rFonts w:ascii="Arial Narrow" w:hAnsi="Arial Narrow" w:cs="Times New Roman"/>
        </w:rPr>
        <w:t xml:space="preserve">ed at an organization with a presence </w:t>
      </w:r>
      <w:r w:rsidR="008A609C">
        <w:rPr>
          <w:rFonts w:ascii="Arial Narrow" w:hAnsi="Arial Narrow" w:cs="Times New Roman"/>
        </w:rPr>
        <w:t xml:space="preserve">within the jurisdiction of the </w:t>
      </w:r>
      <w:proofErr w:type="spellStart"/>
      <w:r w:rsidR="008A609C">
        <w:rPr>
          <w:rFonts w:ascii="Arial Narrow" w:hAnsi="Arial Narrow" w:cs="Times New Roman"/>
        </w:rPr>
        <w:t>Vina</w:t>
      </w:r>
      <w:proofErr w:type="spellEnd"/>
      <w:r w:rsidR="008A609C">
        <w:rPr>
          <w:rFonts w:ascii="Arial Narrow" w:hAnsi="Arial Narrow" w:cs="Times New Roman"/>
        </w:rPr>
        <w:t xml:space="preserve"> GSA</w:t>
      </w:r>
      <w:r w:rsidRPr="00A467D0">
        <w:rPr>
          <w:rFonts w:ascii="Arial Narrow" w:hAnsi="Arial Narrow" w:cs="Times New Roman"/>
        </w:rPr>
        <w:tab/>
      </w:r>
    </w:p>
    <w:p w14:paraId="5E39D102" w14:textId="77777777" w:rsidR="00854E85" w:rsidRPr="00445EEF" w:rsidRDefault="00854E85">
      <w:pPr>
        <w:rPr>
          <w:rFonts w:ascii="Arial Narrow" w:hAnsi="Arial Narrow" w:cs="Times New Roman"/>
          <w:b/>
        </w:rPr>
      </w:pPr>
    </w:p>
    <w:p w14:paraId="014FD907" w14:textId="6D261068" w:rsidR="00854E85" w:rsidRDefault="00DD2214" w:rsidP="00C93B0B">
      <w:pPr>
        <w:rPr>
          <w:i/>
        </w:rPr>
      </w:pPr>
      <w:r>
        <w:rPr>
          <w:rFonts w:ascii="Arial Narrow" w:hAnsi="Arial Narrow" w:cs="Times New Roman"/>
          <w:b/>
        </w:rPr>
        <w:t>Which a</w:t>
      </w:r>
      <w:r w:rsidR="00C24656" w:rsidRPr="00445EEF">
        <w:rPr>
          <w:rFonts w:ascii="Arial Narrow" w:hAnsi="Arial Narrow" w:cs="Times New Roman"/>
          <w:b/>
        </w:rPr>
        <w:t>t-</w:t>
      </w:r>
      <w:r>
        <w:rPr>
          <w:rFonts w:ascii="Arial Narrow" w:hAnsi="Arial Narrow" w:cs="Times New Roman"/>
          <w:b/>
        </w:rPr>
        <w:t>l</w:t>
      </w:r>
      <w:r w:rsidR="00C24656" w:rsidRPr="00445EEF">
        <w:rPr>
          <w:rFonts w:ascii="Arial Narrow" w:hAnsi="Arial Narrow" w:cs="Times New Roman"/>
          <w:b/>
        </w:rPr>
        <w:t xml:space="preserve">arge </w:t>
      </w:r>
      <w:r>
        <w:rPr>
          <w:rFonts w:ascii="Arial Narrow" w:hAnsi="Arial Narrow" w:cs="Times New Roman"/>
          <w:b/>
        </w:rPr>
        <w:t>s</w:t>
      </w:r>
      <w:r w:rsidR="00BF2391" w:rsidRPr="00445EEF">
        <w:rPr>
          <w:rFonts w:ascii="Arial Narrow" w:hAnsi="Arial Narrow" w:cs="Times New Roman"/>
          <w:b/>
        </w:rPr>
        <w:t>eat</w:t>
      </w:r>
      <w:r w:rsidR="00AC763F">
        <w:rPr>
          <w:rFonts w:ascii="Arial Narrow" w:hAnsi="Arial Narrow" w:cs="Times New Roman"/>
          <w:b/>
        </w:rPr>
        <w:t>(s)</w:t>
      </w:r>
      <w:r>
        <w:rPr>
          <w:rFonts w:ascii="Arial Narrow" w:hAnsi="Arial Narrow" w:cs="Times New Roman"/>
          <w:b/>
        </w:rPr>
        <w:t xml:space="preserve"> are you applying </w:t>
      </w:r>
      <w:proofErr w:type="gramStart"/>
      <w:r>
        <w:rPr>
          <w:rFonts w:ascii="Arial Narrow" w:hAnsi="Arial Narrow" w:cs="Times New Roman"/>
          <w:b/>
        </w:rPr>
        <w:t>for</w:t>
      </w:r>
      <w:r w:rsidR="00F9675C">
        <w:rPr>
          <w:rFonts w:ascii="Arial Narrow" w:hAnsi="Arial Narrow" w:cs="Times New Roman"/>
          <w:b/>
        </w:rPr>
        <w:t>:</w:t>
      </w:r>
      <w:proofErr w:type="gramEnd"/>
    </w:p>
    <w:p w14:paraId="6E06CEF3" w14:textId="77777777" w:rsidR="00DD2214" w:rsidRPr="00445EEF" w:rsidRDefault="00DD2214">
      <w:pPr>
        <w:rPr>
          <w:rFonts w:ascii="Arial Narrow" w:hAnsi="Arial Narrow" w:cs="Times New Roman"/>
          <w:i/>
        </w:rPr>
      </w:pPr>
    </w:p>
    <w:p w14:paraId="55A4E034" w14:textId="1938F695" w:rsidR="00D8596B" w:rsidRDefault="00C24656" w:rsidP="00D8596B">
      <w:pPr>
        <w:numPr>
          <w:ilvl w:val="0"/>
          <w:numId w:val="3"/>
        </w:numPr>
        <w:spacing w:line="259" w:lineRule="auto"/>
        <w:ind w:left="360" w:hanging="360"/>
        <w:contextualSpacing/>
        <w:rPr>
          <w:rFonts w:ascii="Arial Narrow" w:hAnsi="Arial Narrow" w:cs="Times New Roman"/>
        </w:rPr>
      </w:pPr>
      <w:r w:rsidRPr="00445EEF">
        <w:rPr>
          <w:rFonts w:ascii="Arial Narrow" w:hAnsi="Arial Narrow" w:cs="Times New Roman"/>
        </w:rPr>
        <w:t>Agricultural representative</w:t>
      </w:r>
      <w:r w:rsidR="00DD2214">
        <w:rPr>
          <w:rFonts w:ascii="Arial Narrow" w:hAnsi="Arial Narrow" w:cs="Times New Roman"/>
        </w:rPr>
        <w:t xml:space="preserve"> </w:t>
      </w:r>
    </w:p>
    <w:p w14:paraId="226BE99B" w14:textId="6773854B" w:rsidR="00F9675C" w:rsidRDefault="00F9675C" w:rsidP="00D8596B">
      <w:pPr>
        <w:numPr>
          <w:ilvl w:val="0"/>
          <w:numId w:val="3"/>
        </w:numPr>
        <w:spacing w:line="259" w:lineRule="auto"/>
        <w:ind w:left="360" w:hanging="360"/>
        <w:contextualSpacing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Domestic Well User </w:t>
      </w:r>
    </w:p>
    <w:p w14:paraId="6481E07C" w14:textId="04DD1B68" w:rsidR="00F9675C" w:rsidRDefault="00F9675C" w:rsidP="00D8596B">
      <w:pPr>
        <w:numPr>
          <w:ilvl w:val="0"/>
          <w:numId w:val="3"/>
        </w:numPr>
        <w:spacing w:line="259" w:lineRule="auto"/>
        <w:ind w:left="360" w:hanging="360"/>
        <w:contextualSpacing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Environmental Representative </w:t>
      </w:r>
    </w:p>
    <w:p w14:paraId="076AC2FA" w14:textId="3874D106" w:rsidR="00F9675C" w:rsidRDefault="00F9675C" w:rsidP="00D8596B">
      <w:pPr>
        <w:numPr>
          <w:ilvl w:val="0"/>
          <w:numId w:val="3"/>
        </w:numPr>
        <w:spacing w:line="259" w:lineRule="auto"/>
        <w:ind w:left="360" w:hanging="360"/>
        <w:contextualSpacing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Business Association Representative </w:t>
      </w:r>
    </w:p>
    <w:p w14:paraId="4DCAF8BA" w14:textId="1502D4E8" w:rsidR="00F9675C" w:rsidRDefault="00F9675C" w:rsidP="00D8596B">
      <w:pPr>
        <w:numPr>
          <w:ilvl w:val="0"/>
          <w:numId w:val="3"/>
        </w:numPr>
        <w:spacing w:line="259" w:lineRule="auto"/>
        <w:ind w:left="360" w:hanging="360"/>
        <w:contextualSpacing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Non-irrigated/Rangeland Representative </w:t>
      </w:r>
    </w:p>
    <w:p w14:paraId="73B22412" w14:textId="77777777" w:rsidR="00D8596B" w:rsidRPr="00D8596B" w:rsidRDefault="00D8596B" w:rsidP="00BE5362">
      <w:pPr>
        <w:spacing w:line="259" w:lineRule="auto"/>
        <w:ind w:left="360"/>
        <w:contextualSpacing/>
        <w:rPr>
          <w:rFonts w:ascii="Arial Narrow" w:hAnsi="Arial Narrow" w:cs="Times New Roman"/>
        </w:rPr>
      </w:pPr>
    </w:p>
    <w:p w14:paraId="2082B36F" w14:textId="44F6819B" w:rsidR="003D45F6" w:rsidRDefault="00BF2391" w:rsidP="000D56E9">
      <w:pPr>
        <w:pStyle w:val="ListParagraph"/>
        <w:numPr>
          <w:ilvl w:val="0"/>
          <w:numId w:val="14"/>
        </w:numPr>
        <w:spacing w:after="160" w:line="259" w:lineRule="auto"/>
        <w:ind w:left="360"/>
        <w:rPr>
          <w:rFonts w:ascii="Arial Narrow" w:hAnsi="Arial Narrow" w:cs="Times New Roman"/>
        </w:rPr>
      </w:pPr>
      <w:r w:rsidRPr="00445EEF">
        <w:rPr>
          <w:rFonts w:ascii="Arial Narrow" w:hAnsi="Arial Narrow" w:cs="Times New Roman"/>
          <w:b/>
        </w:rPr>
        <w:t>Describe how you will represent th</w:t>
      </w:r>
      <w:r w:rsidR="00DD2214" w:rsidRPr="00445EEF">
        <w:rPr>
          <w:rFonts w:ascii="Arial Narrow" w:hAnsi="Arial Narrow" w:cs="Times New Roman"/>
          <w:b/>
        </w:rPr>
        <w:t>e</w:t>
      </w:r>
      <w:r w:rsidRPr="00445EEF">
        <w:rPr>
          <w:rFonts w:ascii="Arial Narrow" w:hAnsi="Arial Narrow" w:cs="Times New Roman"/>
          <w:b/>
        </w:rPr>
        <w:t xml:space="preserve"> interest group</w:t>
      </w:r>
      <w:r w:rsidR="00DD2214" w:rsidRPr="00445EEF">
        <w:rPr>
          <w:rFonts w:ascii="Arial Narrow" w:hAnsi="Arial Narrow" w:cs="Times New Roman"/>
          <w:b/>
        </w:rPr>
        <w:t>(s)</w:t>
      </w:r>
      <w:r w:rsidRPr="00445EEF">
        <w:rPr>
          <w:rFonts w:ascii="Arial Narrow" w:hAnsi="Arial Narrow" w:cs="Times New Roman"/>
          <w:b/>
        </w:rPr>
        <w:t xml:space="preserve"> </w:t>
      </w:r>
      <w:r w:rsidR="00DD2214" w:rsidRPr="00445EEF">
        <w:rPr>
          <w:rFonts w:ascii="Arial Narrow" w:hAnsi="Arial Narrow" w:cs="Times New Roman"/>
          <w:b/>
        </w:rPr>
        <w:t xml:space="preserve">indicated above </w:t>
      </w:r>
      <w:r w:rsidRPr="00445EEF">
        <w:rPr>
          <w:rFonts w:ascii="Arial Narrow" w:hAnsi="Arial Narrow" w:cs="Times New Roman"/>
          <w:b/>
        </w:rPr>
        <w:t>and communicate with other members of th</w:t>
      </w:r>
      <w:r w:rsidR="00DD2214" w:rsidRPr="00445EEF">
        <w:rPr>
          <w:rFonts w:ascii="Arial Narrow" w:hAnsi="Arial Narrow" w:cs="Times New Roman"/>
          <w:b/>
        </w:rPr>
        <w:t>ese</w:t>
      </w:r>
      <w:r w:rsidRPr="00445EEF">
        <w:rPr>
          <w:rFonts w:ascii="Arial Narrow" w:hAnsi="Arial Narrow" w:cs="Times New Roman"/>
          <w:b/>
        </w:rPr>
        <w:t xml:space="preserve"> interest group</w:t>
      </w:r>
      <w:r w:rsidR="00DD2214" w:rsidRPr="00445EEF">
        <w:rPr>
          <w:rFonts w:ascii="Arial Narrow" w:hAnsi="Arial Narrow" w:cs="Times New Roman"/>
          <w:b/>
        </w:rPr>
        <w:t>(s)</w:t>
      </w:r>
      <w:r w:rsidR="00DD2214" w:rsidRPr="00445EEF">
        <w:rPr>
          <w:rFonts w:ascii="Arial Narrow" w:hAnsi="Arial Narrow" w:cs="Times New Roman"/>
        </w:rPr>
        <w:t>:</w:t>
      </w:r>
      <w:r w:rsidR="000D56E9">
        <w:rPr>
          <w:rFonts w:ascii="Arial Narrow" w:hAnsi="Arial Narrow" w:cs="Times New Roman"/>
        </w:rPr>
        <w:br/>
      </w:r>
    </w:p>
    <w:p w14:paraId="3FD6F1D3" w14:textId="77777777" w:rsidR="006D070A" w:rsidRPr="000D56E9" w:rsidRDefault="006D070A" w:rsidP="006D070A">
      <w:pPr>
        <w:pStyle w:val="ListParagraph"/>
        <w:spacing w:after="160" w:line="259" w:lineRule="auto"/>
        <w:ind w:left="360"/>
        <w:rPr>
          <w:rFonts w:ascii="Arial Narrow" w:hAnsi="Arial Narrow" w:cs="Times New Roman"/>
        </w:rPr>
      </w:pPr>
    </w:p>
    <w:p w14:paraId="76187049" w14:textId="7D5D528D" w:rsidR="00854E85" w:rsidRPr="00445EEF" w:rsidRDefault="00BF2391" w:rsidP="00445EEF">
      <w:pPr>
        <w:pStyle w:val="ListParagraph"/>
        <w:numPr>
          <w:ilvl w:val="0"/>
          <w:numId w:val="14"/>
        </w:numPr>
        <w:ind w:left="360"/>
        <w:rPr>
          <w:rFonts w:ascii="Arial Narrow" w:hAnsi="Arial Narrow" w:cs="Times New Roman"/>
          <w:b/>
        </w:rPr>
      </w:pPr>
      <w:r w:rsidRPr="00445EEF">
        <w:rPr>
          <w:rFonts w:ascii="Arial Narrow" w:hAnsi="Arial Narrow" w:cs="Times New Roman"/>
          <w:b/>
        </w:rPr>
        <w:t>Current Occupation</w:t>
      </w:r>
      <w:r w:rsidR="00DD2214" w:rsidRPr="00445EEF">
        <w:rPr>
          <w:rFonts w:ascii="Arial Narrow" w:hAnsi="Arial Narrow" w:cs="Times New Roman"/>
          <w:b/>
        </w:rPr>
        <w:t>(s)</w:t>
      </w:r>
      <w:r w:rsidR="009F3C41">
        <w:rPr>
          <w:rFonts w:ascii="Arial Narrow" w:hAnsi="Arial Narrow" w:cs="Times New Roman"/>
          <w:b/>
        </w:rPr>
        <w:t>:</w:t>
      </w:r>
      <w:r w:rsidRPr="00445EEF">
        <w:rPr>
          <w:rFonts w:ascii="Arial Narrow" w:hAnsi="Arial Narrow" w:cs="Times New Roman"/>
          <w:b/>
        </w:rPr>
        <w:t xml:space="preserve"> </w:t>
      </w:r>
    </w:p>
    <w:p w14:paraId="22988B4B" w14:textId="7445FF15" w:rsidR="00854E85" w:rsidRDefault="00BF2391" w:rsidP="00445EEF">
      <w:pPr>
        <w:ind w:left="360"/>
        <w:rPr>
          <w:rFonts w:ascii="Arial Narrow" w:hAnsi="Arial Narrow" w:cs="Times New Roman"/>
          <w:i/>
        </w:rPr>
      </w:pPr>
      <w:r w:rsidRPr="00445EEF">
        <w:rPr>
          <w:rFonts w:ascii="Arial Narrow" w:hAnsi="Arial Narrow" w:cs="Times New Roman"/>
          <w:i/>
        </w:rPr>
        <w:t>Within the last 12 months</w:t>
      </w:r>
    </w:p>
    <w:p w14:paraId="3C57CC47" w14:textId="77777777" w:rsidR="003D45F6" w:rsidRPr="00445EEF" w:rsidRDefault="003D45F6" w:rsidP="00445EEF">
      <w:pPr>
        <w:ind w:left="360"/>
        <w:rPr>
          <w:rFonts w:ascii="Arial Narrow" w:hAnsi="Arial Narrow" w:cs="Times New Roman"/>
          <w:i/>
        </w:rPr>
      </w:pPr>
    </w:p>
    <w:p w14:paraId="51248FF1" w14:textId="77777777" w:rsidR="00854E85" w:rsidRPr="00445EEF" w:rsidRDefault="00854E85" w:rsidP="00444790">
      <w:pPr>
        <w:ind w:left="360" w:hanging="360"/>
        <w:rPr>
          <w:rFonts w:ascii="Arial Narrow" w:hAnsi="Arial Narrow" w:cs="Times New Roman"/>
          <w:b/>
        </w:rPr>
      </w:pPr>
    </w:p>
    <w:p w14:paraId="02B2E646" w14:textId="3CF059BA" w:rsidR="00854E85" w:rsidRPr="00445EEF" w:rsidRDefault="00BF2391" w:rsidP="00445EEF">
      <w:pPr>
        <w:pStyle w:val="ListParagraph"/>
        <w:numPr>
          <w:ilvl w:val="0"/>
          <w:numId w:val="14"/>
        </w:numPr>
        <w:ind w:left="360"/>
        <w:rPr>
          <w:rFonts w:ascii="Arial Narrow" w:hAnsi="Arial Narrow" w:cs="Times New Roman"/>
          <w:b/>
        </w:rPr>
      </w:pPr>
      <w:r w:rsidRPr="00445EEF">
        <w:rPr>
          <w:rFonts w:ascii="Arial Narrow" w:hAnsi="Arial Narrow" w:cs="Times New Roman"/>
          <w:b/>
        </w:rPr>
        <w:t xml:space="preserve">Current License(s) </w:t>
      </w:r>
      <w:r w:rsidR="00444790">
        <w:rPr>
          <w:rFonts w:ascii="Arial Narrow" w:hAnsi="Arial Narrow" w:cs="Times New Roman"/>
          <w:b/>
        </w:rPr>
        <w:t>and / or Certifications</w:t>
      </w:r>
      <w:r w:rsidR="009F3C41">
        <w:rPr>
          <w:rFonts w:ascii="Arial Narrow" w:hAnsi="Arial Narrow" w:cs="Times New Roman"/>
          <w:b/>
        </w:rPr>
        <w:t>:</w:t>
      </w:r>
    </w:p>
    <w:p w14:paraId="2438B71D" w14:textId="6534F18C" w:rsidR="00854E85" w:rsidRDefault="00BF2391" w:rsidP="00445EEF">
      <w:pPr>
        <w:ind w:left="360"/>
        <w:rPr>
          <w:rFonts w:ascii="Arial Narrow" w:hAnsi="Arial Narrow" w:cs="Times New Roman"/>
          <w:i/>
        </w:rPr>
      </w:pPr>
      <w:r w:rsidRPr="00445EEF">
        <w:rPr>
          <w:rFonts w:ascii="Arial Narrow" w:hAnsi="Arial Narrow" w:cs="Times New Roman"/>
          <w:i/>
        </w:rPr>
        <w:t>Professional or occupational, date of issues / expiration, including status</w:t>
      </w:r>
    </w:p>
    <w:p w14:paraId="3B237089" w14:textId="77777777" w:rsidR="003D45F6" w:rsidRPr="00445EEF" w:rsidRDefault="003D45F6" w:rsidP="00445EEF">
      <w:pPr>
        <w:ind w:left="360"/>
        <w:rPr>
          <w:rFonts w:ascii="Arial Narrow" w:hAnsi="Arial Narrow" w:cs="Times New Roman"/>
          <w:i/>
        </w:rPr>
      </w:pPr>
    </w:p>
    <w:p w14:paraId="2ED5A968" w14:textId="77777777" w:rsidR="00854E85" w:rsidRPr="00445EEF" w:rsidRDefault="00854E85" w:rsidP="00444790">
      <w:pPr>
        <w:ind w:left="360" w:hanging="360"/>
        <w:rPr>
          <w:rFonts w:ascii="Arial Narrow" w:hAnsi="Arial Narrow" w:cs="Times New Roman"/>
          <w:b/>
        </w:rPr>
      </w:pPr>
    </w:p>
    <w:p w14:paraId="55D0CB67" w14:textId="04231CFB" w:rsidR="00854E85" w:rsidRPr="00445EEF" w:rsidRDefault="009F3C41" w:rsidP="00445EEF">
      <w:pPr>
        <w:pStyle w:val="ListParagraph"/>
        <w:numPr>
          <w:ilvl w:val="0"/>
          <w:numId w:val="14"/>
        </w:numPr>
        <w:ind w:left="360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 xml:space="preserve">Relevant </w:t>
      </w:r>
      <w:r w:rsidR="00BF2391" w:rsidRPr="00445EEF">
        <w:rPr>
          <w:rFonts w:ascii="Arial Narrow" w:hAnsi="Arial Narrow" w:cs="Times New Roman"/>
          <w:b/>
        </w:rPr>
        <w:t>Education / Experience</w:t>
      </w:r>
      <w:r>
        <w:rPr>
          <w:rFonts w:ascii="Arial Narrow" w:hAnsi="Arial Narrow" w:cs="Times New Roman"/>
          <w:b/>
        </w:rPr>
        <w:t>:</w:t>
      </w:r>
    </w:p>
    <w:p w14:paraId="46181957" w14:textId="7C3386F5" w:rsidR="00854E85" w:rsidRPr="00445EEF" w:rsidRDefault="00BF2391" w:rsidP="00445EEF">
      <w:pPr>
        <w:ind w:left="360"/>
        <w:rPr>
          <w:rFonts w:ascii="Arial Narrow" w:hAnsi="Arial Narrow" w:cs="Times New Roman"/>
          <w:i/>
        </w:rPr>
      </w:pPr>
      <w:r w:rsidRPr="00445EEF">
        <w:rPr>
          <w:rFonts w:ascii="Arial Narrow" w:hAnsi="Arial Narrow" w:cs="Times New Roman"/>
          <w:i/>
        </w:rPr>
        <w:t xml:space="preserve">Applicant may attach resume containing this </w:t>
      </w:r>
      <w:r w:rsidR="009F3C41">
        <w:rPr>
          <w:rFonts w:ascii="Arial Narrow" w:hAnsi="Arial Narrow" w:cs="Times New Roman"/>
          <w:i/>
        </w:rPr>
        <w:t xml:space="preserve">information </w:t>
      </w:r>
      <w:r w:rsidRPr="00445EEF">
        <w:rPr>
          <w:rFonts w:ascii="Arial Narrow" w:hAnsi="Arial Narrow" w:cs="Times New Roman"/>
          <w:i/>
        </w:rPr>
        <w:t>and any other information that would be helpful to the Board in evaluating the application.</w:t>
      </w:r>
    </w:p>
    <w:p w14:paraId="2591002A" w14:textId="77777777" w:rsidR="00854E85" w:rsidRPr="00445EEF" w:rsidRDefault="00854E85" w:rsidP="00444790">
      <w:pPr>
        <w:ind w:left="360" w:hanging="360"/>
        <w:rPr>
          <w:rFonts w:ascii="Arial Narrow" w:hAnsi="Arial Narrow" w:cs="Times New Roman"/>
        </w:rPr>
      </w:pPr>
    </w:p>
    <w:p w14:paraId="6B803CE1" w14:textId="77777777" w:rsidR="00444790" w:rsidRDefault="00444790" w:rsidP="00445EEF">
      <w:pPr>
        <w:pStyle w:val="ListParagraph"/>
        <w:ind w:left="360"/>
        <w:rPr>
          <w:rFonts w:ascii="Arial Narrow" w:hAnsi="Arial Narrow" w:cs="Times New Roman"/>
          <w:b/>
        </w:rPr>
      </w:pPr>
    </w:p>
    <w:p w14:paraId="46C011C4" w14:textId="45927196" w:rsidR="00854E85" w:rsidRPr="00445EEF" w:rsidRDefault="00BF2391" w:rsidP="00AE2E97">
      <w:pPr>
        <w:pStyle w:val="ListParagraph"/>
        <w:keepNext/>
        <w:widowControl/>
        <w:numPr>
          <w:ilvl w:val="0"/>
          <w:numId w:val="14"/>
        </w:numPr>
        <w:ind w:left="360"/>
        <w:rPr>
          <w:rFonts w:ascii="Arial Narrow" w:hAnsi="Arial Narrow" w:cs="Times New Roman"/>
          <w:b/>
        </w:rPr>
      </w:pPr>
      <w:r w:rsidRPr="00445EEF">
        <w:rPr>
          <w:rFonts w:ascii="Arial Narrow" w:hAnsi="Arial Narrow" w:cs="Times New Roman"/>
          <w:b/>
        </w:rPr>
        <w:lastRenderedPageBreak/>
        <w:t xml:space="preserve">Other </w:t>
      </w:r>
      <w:r w:rsidR="009F3C41">
        <w:rPr>
          <w:rFonts w:ascii="Arial Narrow" w:hAnsi="Arial Narrow" w:cs="Times New Roman"/>
          <w:b/>
        </w:rPr>
        <w:t xml:space="preserve">Relevant </w:t>
      </w:r>
      <w:r w:rsidRPr="00445EEF">
        <w:rPr>
          <w:rFonts w:ascii="Arial Narrow" w:hAnsi="Arial Narrow" w:cs="Times New Roman"/>
          <w:b/>
        </w:rPr>
        <w:t>Board</w:t>
      </w:r>
      <w:r w:rsidR="00444790">
        <w:rPr>
          <w:rFonts w:ascii="Arial Narrow" w:hAnsi="Arial Narrow" w:cs="Times New Roman"/>
          <w:b/>
        </w:rPr>
        <w:t>(s)</w:t>
      </w:r>
      <w:r w:rsidRPr="00445EEF">
        <w:rPr>
          <w:rFonts w:ascii="Arial Narrow" w:hAnsi="Arial Narrow" w:cs="Times New Roman"/>
          <w:b/>
        </w:rPr>
        <w:t xml:space="preserve"> / Commission</w:t>
      </w:r>
      <w:r w:rsidR="00444790">
        <w:rPr>
          <w:rFonts w:ascii="Arial Narrow" w:hAnsi="Arial Narrow" w:cs="Times New Roman"/>
          <w:b/>
        </w:rPr>
        <w:t>(s)</w:t>
      </w:r>
      <w:r w:rsidRPr="00445EEF">
        <w:rPr>
          <w:rFonts w:ascii="Arial Narrow" w:hAnsi="Arial Narrow" w:cs="Times New Roman"/>
          <w:b/>
        </w:rPr>
        <w:t xml:space="preserve"> / Committee</w:t>
      </w:r>
      <w:r w:rsidR="00444790">
        <w:rPr>
          <w:rFonts w:ascii="Arial Narrow" w:hAnsi="Arial Narrow" w:cs="Times New Roman"/>
          <w:b/>
        </w:rPr>
        <w:t>(s)</w:t>
      </w:r>
      <w:r w:rsidRPr="00445EEF">
        <w:rPr>
          <w:rFonts w:ascii="Arial Narrow" w:hAnsi="Arial Narrow" w:cs="Times New Roman"/>
          <w:b/>
        </w:rPr>
        <w:t xml:space="preserve"> on which you </w:t>
      </w:r>
      <w:r w:rsidR="00444790">
        <w:rPr>
          <w:rFonts w:ascii="Arial Narrow" w:hAnsi="Arial Narrow" w:cs="Times New Roman"/>
          <w:b/>
        </w:rPr>
        <w:t>s</w:t>
      </w:r>
      <w:r w:rsidRPr="00445EEF">
        <w:rPr>
          <w:rFonts w:ascii="Arial Narrow" w:hAnsi="Arial Narrow" w:cs="Times New Roman"/>
          <w:b/>
        </w:rPr>
        <w:t xml:space="preserve">erve / have </w:t>
      </w:r>
      <w:r w:rsidR="00444790">
        <w:rPr>
          <w:rFonts w:ascii="Arial Narrow" w:hAnsi="Arial Narrow" w:cs="Times New Roman"/>
          <w:b/>
        </w:rPr>
        <w:t>s</w:t>
      </w:r>
      <w:r w:rsidRPr="00445EEF">
        <w:rPr>
          <w:rFonts w:ascii="Arial Narrow" w:hAnsi="Arial Narrow" w:cs="Times New Roman"/>
          <w:b/>
        </w:rPr>
        <w:t>erved</w:t>
      </w:r>
      <w:r w:rsidR="009F3C41">
        <w:rPr>
          <w:rFonts w:ascii="Arial Narrow" w:hAnsi="Arial Narrow" w:cs="Times New Roman"/>
          <w:b/>
        </w:rPr>
        <w:t xml:space="preserve"> (paid or volunteer):</w:t>
      </w:r>
    </w:p>
    <w:p w14:paraId="5176631F" w14:textId="5EE561DA" w:rsidR="00854E85" w:rsidRDefault="009F3C41" w:rsidP="00AE2E97">
      <w:pPr>
        <w:keepNext/>
        <w:widowControl/>
        <w:ind w:left="360"/>
        <w:rPr>
          <w:rFonts w:ascii="Arial Narrow" w:hAnsi="Arial Narrow" w:cs="Times New Roman"/>
          <w:i/>
        </w:rPr>
      </w:pPr>
      <w:r w:rsidRPr="00445EEF">
        <w:rPr>
          <w:rFonts w:ascii="Arial Narrow" w:hAnsi="Arial Narrow" w:cs="Times New Roman"/>
          <w:i/>
        </w:rPr>
        <w:t xml:space="preserve">Please list </w:t>
      </w:r>
      <w:r w:rsidRPr="009F3C41">
        <w:rPr>
          <w:rFonts w:ascii="Arial Narrow" w:hAnsi="Arial Narrow" w:cs="Times New Roman"/>
          <w:i/>
        </w:rPr>
        <w:t>name of organization</w:t>
      </w:r>
      <w:r>
        <w:rPr>
          <w:rFonts w:ascii="Arial Narrow" w:hAnsi="Arial Narrow" w:cs="Times New Roman"/>
          <w:i/>
        </w:rPr>
        <w:t>,</w:t>
      </w:r>
      <w:r w:rsidRPr="009F3C41">
        <w:rPr>
          <w:rFonts w:ascii="Arial Narrow" w:hAnsi="Arial Narrow" w:cs="Times New Roman"/>
          <w:i/>
        </w:rPr>
        <w:t xml:space="preserve"> title</w:t>
      </w:r>
      <w:r w:rsidR="005C3857">
        <w:rPr>
          <w:rFonts w:ascii="Arial Narrow" w:hAnsi="Arial Narrow" w:cs="Times New Roman"/>
          <w:i/>
        </w:rPr>
        <w:t>,</w:t>
      </w:r>
      <w:r w:rsidRPr="009F3C41">
        <w:rPr>
          <w:rFonts w:ascii="Arial Narrow" w:hAnsi="Arial Narrow" w:cs="Times New Roman"/>
          <w:i/>
        </w:rPr>
        <w:t xml:space="preserve"> and date of service</w:t>
      </w:r>
      <w:r w:rsidR="005C3857">
        <w:rPr>
          <w:rFonts w:ascii="Arial Narrow" w:hAnsi="Arial Narrow" w:cs="Times New Roman"/>
          <w:i/>
        </w:rPr>
        <w:t>.</w:t>
      </w:r>
    </w:p>
    <w:p w14:paraId="67AFA250" w14:textId="77777777" w:rsidR="000D56E9" w:rsidRPr="00445EEF" w:rsidRDefault="000D56E9" w:rsidP="00445EEF">
      <w:pPr>
        <w:ind w:left="360"/>
        <w:rPr>
          <w:rFonts w:ascii="Arial Narrow" w:hAnsi="Arial Narrow" w:cs="Times New Roman"/>
          <w:i/>
        </w:rPr>
      </w:pPr>
    </w:p>
    <w:p w14:paraId="45C56AB6" w14:textId="6755249E" w:rsidR="00854E85" w:rsidRDefault="00854E85" w:rsidP="00444790">
      <w:pPr>
        <w:ind w:left="360" w:hanging="360"/>
        <w:rPr>
          <w:rFonts w:ascii="Arial Narrow" w:hAnsi="Arial Narrow" w:cs="Times New Roman"/>
          <w:b/>
        </w:rPr>
      </w:pPr>
    </w:p>
    <w:p w14:paraId="419BA8C6" w14:textId="1669C634" w:rsidR="00854E85" w:rsidRPr="00445EEF" w:rsidRDefault="00BF2391" w:rsidP="00445EEF">
      <w:pPr>
        <w:pStyle w:val="ListParagraph"/>
        <w:numPr>
          <w:ilvl w:val="0"/>
          <w:numId w:val="14"/>
        </w:numPr>
        <w:ind w:left="360"/>
        <w:rPr>
          <w:rFonts w:ascii="Arial Narrow" w:hAnsi="Arial Narrow" w:cs="Times New Roman"/>
          <w:b/>
        </w:rPr>
      </w:pPr>
      <w:r w:rsidRPr="00445EEF">
        <w:rPr>
          <w:rFonts w:ascii="Arial Narrow" w:hAnsi="Arial Narrow" w:cs="Times New Roman"/>
          <w:b/>
        </w:rPr>
        <w:t>Letters of Support</w:t>
      </w:r>
      <w:r w:rsidR="009F3C41">
        <w:rPr>
          <w:rFonts w:ascii="Arial Narrow" w:hAnsi="Arial Narrow" w:cs="Times New Roman"/>
          <w:b/>
        </w:rPr>
        <w:t>:</w:t>
      </w:r>
    </w:p>
    <w:p w14:paraId="2841ACEB" w14:textId="52AB2479" w:rsidR="003D45F6" w:rsidRPr="00445EEF" w:rsidRDefault="00BF2391" w:rsidP="00445EEF">
      <w:pPr>
        <w:ind w:left="360"/>
        <w:rPr>
          <w:rFonts w:ascii="Arial Narrow" w:hAnsi="Arial Narrow" w:cs="Times New Roman"/>
          <w:i/>
        </w:rPr>
      </w:pPr>
      <w:r w:rsidRPr="00445EEF">
        <w:rPr>
          <w:rFonts w:ascii="Arial Narrow" w:hAnsi="Arial Narrow" w:cs="Times New Roman"/>
          <w:i/>
        </w:rPr>
        <w:t xml:space="preserve">For </w:t>
      </w:r>
      <w:r w:rsidR="001F2333" w:rsidRPr="00445EEF">
        <w:rPr>
          <w:rFonts w:ascii="Arial Narrow" w:hAnsi="Arial Narrow" w:cs="Times New Roman"/>
          <w:i/>
        </w:rPr>
        <w:t>at-large</w:t>
      </w:r>
      <w:r w:rsidRPr="00445EEF">
        <w:rPr>
          <w:rFonts w:ascii="Arial Narrow" w:hAnsi="Arial Narrow" w:cs="Times New Roman"/>
          <w:i/>
        </w:rPr>
        <w:t xml:space="preserve"> seats, applicants are encouraged to demonstrate support from local organizations and community groups engaged </w:t>
      </w:r>
      <w:r w:rsidR="009F3C41">
        <w:rPr>
          <w:rFonts w:ascii="Arial Narrow" w:hAnsi="Arial Narrow" w:cs="Times New Roman"/>
          <w:i/>
        </w:rPr>
        <w:t>i</w:t>
      </w:r>
      <w:r w:rsidRPr="00445EEF">
        <w:rPr>
          <w:rFonts w:ascii="Arial Narrow" w:hAnsi="Arial Narrow" w:cs="Times New Roman"/>
          <w:i/>
        </w:rPr>
        <w:t xml:space="preserve">n issues related to the interest that the applicant seeks to represent (i.e. environmental, business, agriculture, rural </w:t>
      </w:r>
      <w:r w:rsidR="000D56E9">
        <w:rPr>
          <w:rFonts w:ascii="Arial Narrow" w:hAnsi="Arial Narrow" w:cs="Times New Roman"/>
          <w:i/>
        </w:rPr>
        <w:t>communities</w:t>
      </w:r>
      <w:r w:rsidRPr="00445EEF">
        <w:rPr>
          <w:rFonts w:ascii="Arial Narrow" w:hAnsi="Arial Narrow" w:cs="Times New Roman"/>
          <w:i/>
        </w:rPr>
        <w:t xml:space="preserve">) by attaching letters of support. </w:t>
      </w:r>
      <w:r w:rsidR="009F3C41">
        <w:rPr>
          <w:rFonts w:ascii="Arial Narrow" w:hAnsi="Arial Narrow" w:cs="Times New Roman"/>
          <w:i/>
        </w:rPr>
        <w:t>Submission of l</w:t>
      </w:r>
      <w:r w:rsidRPr="00445EEF">
        <w:rPr>
          <w:rFonts w:ascii="Arial Narrow" w:hAnsi="Arial Narrow" w:cs="Times New Roman"/>
          <w:i/>
        </w:rPr>
        <w:t xml:space="preserve">etters of support are not </w:t>
      </w:r>
      <w:r w:rsidR="009F3C41">
        <w:rPr>
          <w:rFonts w:ascii="Arial Narrow" w:hAnsi="Arial Narrow" w:cs="Times New Roman"/>
          <w:i/>
        </w:rPr>
        <w:t>required</w:t>
      </w:r>
      <w:r w:rsidRPr="00445EEF">
        <w:rPr>
          <w:rFonts w:ascii="Arial Narrow" w:hAnsi="Arial Narrow" w:cs="Times New Roman"/>
          <w:i/>
        </w:rPr>
        <w:t xml:space="preserve">, but are </w:t>
      </w:r>
      <w:r w:rsidR="009F3C41">
        <w:rPr>
          <w:rFonts w:ascii="Arial Narrow" w:hAnsi="Arial Narrow" w:cs="Times New Roman"/>
          <w:i/>
        </w:rPr>
        <w:t xml:space="preserve">encouraged in order </w:t>
      </w:r>
      <w:r w:rsidRPr="00445EEF">
        <w:rPr>
          <w:rFonts w:ascii="Arial Narrow" w:hAnsi="Arial Narrow" w:cs="Times New Roman"/>
          <w:i/>
        </w:rPr>
        <w:t>to demonstrate the applicant’s ability to represent the interests</w:t>
      </w:r>
      <w:r w:rsidR="003D45F6">
        <w:rPr>
          <w:rFonts w:ascii="Arial Narrow" w:hAnsi="Arial Narrow" w:cs="Times New Roman"/>
          <w:i/>
        </w:rPr>
        <w:t xml:space="preserve"> of the stakeholder seats for which they are </w:t>
      </w:r>
      <w:r w:rsidR="000D56E9">
        <w:rPr>
          <w:rFonts w:ascii="Arial Narrow" w:hAnsi="Arial Narrow" w:cs="Times New Roman"/>
          <w:i/>
        </w:rPr>
        <w:t>applying</w:t>
      </w:r>
      <w:r w:rsidRPr="00445EEF">
        <w:rPr>
          <w:rFonts w:ascii="Arial Narrow" w:hAnsi="Arial Narrow" w:cs="Times New Roman"/>
        </w:rPr>
        <w:t>.</w:t>
      </w:r>
      <w:r w:rsidR="003D45F6" w:rsidRPr="00445EEF">
        <w:rPr>
          <w:rFonts w:ascii="Arial Narrow" w:hAnsi="Arial Narrow" w:cs="Times New Roman"/>
        </w:rPr>
        <w:t xml:space="preserve"> </w:t>
      </w:r>
      <w:r w:rsidRPr="00445EEF">
        <w:rPr>
          <w:rFonts w:ascii="Arial Narrow" w:hAnsi="Arial Narrow" w:cs="Times New Roman"/>
          <w:i/>
        </w:rPr>
        <w:t xml:space="preserve">Please list </w:t>
      </w:r>
      <w:r w:rsidR="003D45F6" w:rsidRPr="00445EEF">
        <w:rPr>
          <w:rFonts w:ascii="Arial Narrow" w:hAnsi="Arial Narrow" w:cs="Times New Roman"/>
          <w:i/>
        </w:rPr>
        <w:t>the organization, author and d</w:t>
      </w:r>
      <w:r w:rsidR="009F3C41" w:rsidRPr="00445EEF">
        <w:rPr>
          <w:rFonts w:ascii="Arial Narrow" w:hAnsi="Arial Narrow" w:cs="Times New Roman"/>
          <w:i/>
        </w:rPr>
        <w:t>ate of</w:t>
      </w:r>
      <w:r w:rsidR="003D45F6" w:rsidRPr="00445EEF">
        <w:rPr>
          <w:rFonts w:ascii="Arial Narrow" w:hAnsi="Arial Narrow" w:cs="Times New Roman"/>
          <w:i/>
        </w:rPr>
        <w:t xml:space="preserve"> the</w:t>
      </w:r>
      <w:r w:rsidR="009F3C41" w:rsidRPr="00445EEF">
        <w:rPr>
          <w:rFonts w:ascii="Arial Narrow" w:hAnsi="Arial Narrow" w:cs="Times New Roman"/>
          <w:i/>
        </w:rPr>
        <w:t xml:space="preserve"> </w:t>
      </w:r>
      <w:r w:rsidRPr="00445EEF">
        <w:rPr>
          <w:rFonts w:ascii="Arial Narrow" w:hAnsi="Arial Narrow" w:cs="Times New Roman"/>
          <w:i/>
        </w:rPr>
        <w:t>letters</w:t>
      </w:r>
      <w:r w:rsidR="003D45F6" w:rsidRPr="00445EEF">
        <w:rPr>
          <w:rFonts w:ascii="Arial Narrow" w:hAnsi="Arial Narrow" w:cs="Times New Roman"/>
          <w:i/>
        </w:rPr>
        <w:t xml:space="preserve"> of support</w:t>
      </w:r>
      <w:r w:rsidR="009F3C41" w:rsidRPr="00445EEF">
        <w:rPr>
          <w:rFonts w:ascii="Arial Narrow" w:hAnsi="Arial Narrow" w:cs="Times New Roman"/>
          <w:i/>
        </w:rPr>
        <w:t xml:space="preserve"> attached</w:t>
      </w:r>
      <w:r w:rsidRPr="00445EEF">
        <w:rPr>
          <w:rFonts w:ascii="Arial Narrow" w:hAnsi="Arial Narrow" w:cs="Times New Roman"/>
          <w:i/>
        </w:rPr>
        <w:t xml:space="preserve"> here: </w:t>
      </w:r>
    </w:p>
    <w:p w14:paraId="116B3B4A" w14:textId="14FD80D9" w:rsidR="00854E85" w:rsidRPr="00445EEF" w:rsidRDefault="00854E85" w:rsidP="00C93B0B">
      <w:pPr>
        <w:rPr>
          <w:rFonts w:ascii="Arial Narrow" w:hAnsi="Arial Narrow" w:cs="Times New Roman"/>
        </w:rPr>
      </w:pPr>
    </w:p>
    <w:p w14:paraId="59CE4FD6" w14:textId="76CB12AD" w:rsidR="00854E85" w:rsidRPr="00445EEF" w:rsidRDefault="00BF2391" w:rsidP="00445EEF">
      <w:pPr>
        <w:pStyle w:val="Heading2"/>
        <w:numPr>
          <w:ilvl w:val="0"/>
          <w:numId w:val="14"/>
        </w:numPr>
        <w:ind w:left="360"/>
        <w:rPr>
          <w:rFonts w:ascii="Arial Narrow" w:hAnsi="Arial Narrow" w:cs="Times New Roman"/>
          <w:sz w:val="24"/>
          <w:szCs w:val="24"/>
        </w:rPr>
      </w:pPr>
      <w:bookmarkStart w:id="1" w:name="_gjdgxs" w:colFirst="0" w:colLast="0"/>
      <w:bookmarkEnd w:id="1"/>
      <w:r w:rsidRPr="00445EEF">
        <w:rPr>
          <w:rFonts w:ascii="Arial Narrow" w:hAnsi="Arial Narrow" w:cs="Times New Roman"/>
          <w:sz w:val="24"/>
          <w:szCs w:val="24"/>
        </w:rPr>
        <w:t>References</w:t>
      </w:r>
      <w:r w:rsidR="005C3857">
        <w:rPr>
          <w:rFonts w:ascii="Arial Narrow" w:hAnsi="Arial Narrow" w:cs="Times New Roman"/>
          <w:sz w:val="24"/>
          <w:szCs w:val="24"/>
        </w:rPr>
        <w:t>:</w:t>
      </w:r>
    </w:p>
    <w:p w14:paraId="75DF36EB" w14:textId="0AD3B4C8" w:rsidR="005C3857" w:rsidRDefault="003D45F6" w:rsidP="005C3857">
      <w:pPr>
        <w:pStyle w:val="BodyTextIndent"/>
      </w:pPr>
      <w:r>
        <w:t>List a</w:t>
      </w:r>
      <w:r w:rsidR="00BF2391" w:rsidRPr="00445EEF">
        <w:t xml:space="preserve">t least </w:t>
      </w:r>
      <w:r>
        <w:t>two</w:t>
      </w:r>
      <w:r w:rsidR="00B042DB" w:rsidRPr="00445EEF">
        <w:t xml:space="preserve"> personal and</w:t>
      </w:r>
      <w:r>
        <w:t xml:space="preserve"> </w:t>
      </w:r>
      <w:r w:rsidR="00B042DB" w:rsidRPr="00445EEF">
        <w:t>/</w:t>
      </w:r>
      <w:r>
        <w:t xml:space="preserve"> </w:t>
      </w:r>
      <w:r w:rsidR="00B042DB" w:rsidRPr="00445EEF">
        <w:t>or professional references. Provide</w:t>
      </w:r>
      <w:r>
        <w:t xml:space="preserve"> the</w:t>
      </w:r>
      <w:r w:rsidR="00BF2391" w:rsidRPr="00445EEF">
        <w:t xml:space="preserve"> name</w:t>
      </w:r>
      <w:r w:rsidR="00B042DB" w:rsidRPr="00445EEF">
        <w:t>,</w:t>
      </w:r>
      <w:r>
        <w:t xml:space="preserve"> affiliation, title,</w:t>
      </w:r>
      <w:r w:rsidR="00B042DB" w:rsidRPr="00445EEF">
        <w:t xml:space="preserve"> phone number, and email address</w:t>
      </w:r>
      <w:r>
        <w:t xml:space="preserve"> of</w:t>
      </w:r>
      <w:r w:rsidR="00B042DB" w:rsidRPr="00445EEF">
        <w:t xml:space="preserve"> each reference.</w:t>
      </w:r>
      <w:r w:rsidR="005C28CD">
        <w:t xml:space="preserve"> References </w:t>
      </w:r>
      <w:r w:rsidR="005C3857">
        <w:t>remain</w:t>
      </w:r>
      <w:r w:rsidR="005C28CD">
        <w:t xml:space="preserve"> confidential</w:t>
      </w:r>
      <w:r w:rsidR="005C3857">
        <w:t>.</w:t>
      </w:r>
    </w:p>
    <w:p w14:paraId="7C62565A" w14:textId="3407EF50" w:rsidR="005C3857" w:rsidRDefault="005C3857" w:rsidP="005C3857">
      <w:pPr>
        <w:pStyle w:val="BodyTextIndent"/>
        <w:ind w:left="0"/>
      </w:pPr>
    </w:p>
    <w:p w14:paraId="2F74AABA" w14:textId="77777777" w:rsidR="006D070A" w:rsidRDefault="006D070A" w:rsidP="005C3857">
      <w:pPr>
        <w:pStyle w:val="BodyTextIndent"/>
        <w:ind w:left="0"/>
      </w:pPr>
    </w:p>
    <w:p w14:paraId="2846373B" w14:textId="32574D32" w:rsidR="00854E85" w:rsidRPr="00C93B0B" w:rsidRDefault="005C3857" w:rsidP="005C3857">
      <w:pPr>
        <w:pStyle w:val="BodyTextIndent"/>
        <w:ind w:hanging="360"/>
        <w:rPr>
          <w:bCs/>
        </w:rPr>
      </w:pPr>
      <w:r w:rsidRPr="005C3857">
        <w:rPr>
          <w:b/>
          <w:bCs/>
        </w:rPr>
        <w:t>8.</w:t>
      </w:r>
      <w:r>
        <w:tab/>
      </w:r>
      <w:r w:rsidR="00BF2391" w:rsidRPr="005C3857">
        <w:rPr>
          <w:b/>
          <w:i w:val="0"/>
          <w:iCs/>
        </w:rPr>
        <w:t>Please explain your reasons for wishing to serve and, in your opinion, how you feel you can contribute</w:t>
      </w:r>
      <w:r w:rsidR="003D45F6" w:rsidRPr="005C3857">
        <w:rPr>
          <w:b/>
          <w:i w:val="0"/>
          <w:iCs/>
        </w:rPr>
        <w:t xml:space="preserve"> to the </w:t>
      </w:r>
      <w:proofErr w:type="spellStart"/>
      <w:r w:rsidR="000D56E9" w:rsidRPr="005C3857">
        <w:rPr>
          <w:b/>
          <w:i w:val="0"/>
          <w:iCs/>
        </w:rPr>
        <w:t>Vina</w:t>
      </w:r>
      <w:proofErr w:type="spellEnd"/>
      <w:r w:rsidR="003D45F6" w:rsidRPr="005C3857">
        <w:rPr>
          <w:b/>
          <w:i w:val="0"/>
          <w:iCs/>
        </w:rPr>
        <w:t xml:space="preserve"> GSA Advisory Committee:</w:t>
      </w:r>
    </w:p>
    <w:p w14:paraId="28C18982" w14:textId="77777777" w:rsidR="00854E85" w:rsidRPr="00C93B0B" w:rsidRDefault="00854E85" w:rsidP="00444790">
      <w:pPr>
        <w:ind w:left="360" w:hanging="360"/>
        <w:rPr>
          <w:rFonts w:ascii="Arial Narrow" w:hAnsi="Arial Narrow" w:cs="Times New Roman"/>
          <w:bCs/>
        </w:rPr>
      </w:pPr>
    </w:p>
    <w:p w14:paraId="1B91306B" w14:textId="77777777" w:rsidR="003D45F6" w:rsidRDefault="003D45F6" w:rsidP="00444790">
      <w:pPr>
        <w:ind w:left="360" w:hanging="360"/>
        <w:rPr>
          <w:rFonts w:ascii="Arial Narrow" w:hAnsi="Arial Narrow" w:cs="Times New Roman"/>
        </w:rPr>
      </w:pPr>
    </w:p>
    <w:p w14:paraId="4FB848DE" w14:textId="77777777" w:rsidR="003D45F6" w:rsidRDefault="003D45F6" w:rsidP="00444790">
      <w:pPr>
        <w:ind w:left="360" w:hanging="360"/>
        <w:rPr>
          <w:rFonts w:ascii="Arial Narrow" w:hAnsi="Arial Narrow" w:cs="Times New Roman"/>
        </w:rPr>
      </w:pPr>
    </w:p>
    <w:p w14:paraId="3688FE55" w14:textId="77777777" w:rsidR="003D45F6" w:rsidRDefault="003D45F6" w:rsidP="00444790">
      <w:pPr>
        <w:ind w:left="360" w:hanging="360"/>
        <w:rPr>
          <w:rFonts w:ascii="Arial Narrow" w:hAnsi="Arial Narrow" w:cs="Times New Roman"/>
        </w:rPr>
      </w:pPr>
    </w:p>
    <w:p w14:paraId="23C5071C" w14:textId="327FE1DE" w:rsidR="00854E85" w:rsidRPr="00445EEF" w:rsidRDefault="00BF2391" w:rsidP="00444790">
      <w:pPr>
        <w:ind w:left="360" w:hanging="360"/>
        <w:rPr>
          <w:rFonts w:ascii="Arial Narrow" w:hAnsi="Arial Narrow" w:cs="Times New Roman"/>
        </w:rPr>
      </w:pPr>
      <w:r w:rsidRPr="00445EEF">
        <w:rPr>
          <w:rFonts w:ascii="Arial Narrow" w:hAnsi="Arial Narrow" w:cs="Times New Roman"/>
        </w:rPr>
        <w:t>NOTE: The Agency will keep all applications on file for one year from the date of receipt of the application.</w:t>
      </w:r>
    </w:p>
    <w:sectPr w:rsidR="00854E85" w:rsidRPr="00445EEF" w:rsidSect="00C463EE">
      <w:headerReference w:type="default" r:id="rId8"/>
      <w:footerReference w:type="default" r:id="rId9"/>
      <w:pgSz w:w="12240" w:h="15840"/>
      <w:pgMar w:top="1440" w:right="1080" w:bottom="1440" w:left="108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FB11D" w14:textId="77777777" w:rsidR="00B25298" w:rsidRDefault="00B25298">
      <w:r>
        <w:separator/>
      </w:r>
    </w:p>
  </w:endnote>
  <w:endnote w:type="continuationSeparator" w:id="0">
    <w:p w14:paraId="2003DC43" w14:textId="77777777" w:rsidR="00B25298" w:rsidRDefault="00B2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E9E40" w14:textId="203741D5" w:rsidR="00854E85" w:rsidRDefault="00BF2391">
    <w:pPr>
      <w:jc w:val="right"/>
    </w:pPr>
    <w:r>
      <w:fldChar w:fldCharType="begin"/>
    </w:r>
    <w:r>
      <w:instrText>PAGE</w:instrText>
    </w:r>
    <w:r>
      <w:fldChar w:fldCharType="separate"/>
    </w:r>
    <w:r w:rsidR="00680D4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7F116" w14:textId="77777777" w:rsidR="00B25298" w:rsidRDefault="00B25298">
      <w:r>
        <w:separator/>
      </w:r>
    </w:p>
  </w:footnote>
  <w:footnote w:type="continuationSeparator" w:id="0">
    <w:p w14:paraId="0BC29BE0" w14:textId="77777777" w:rsidR="00B25298" w:rsidRDefault="00B25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41118" w14:textId="77777777" w:rsidR="007C0FF3" w:rsidRDefault="007C0FF3" w:rsidP="007C0FF3">
    <w:pPr>
      <w:pStyle w:val="Heading7"/>
    </w:pPr>
  </w:p>
  <w:p w14:paraId="0DA4C3B0" w14:textId="77777777" w:rsidR="00314B4B" w:rsidRDefault="00314B4B" w:rsidP="007C0FF3">
    <w:pPr>
      <w:pStyle w:val="Heading7"/>
      <w:rPr>
        <w:sz w:val="24"/>
        <w:szCs w:val="24"/>
      </w:rPr>
    </w:pPr>
  </w:p>
  <w:p w14:paraId="4D036794" w14:textId="2223156D" w:rsidR="00C73651" w:rsidRDefault="007C0FF3" w:rsidP="000D54A2">
    <w:pPr>
      <w:pStyle w:val="Heading7"/>
      <w:rPr>
        <w:sz w:val="28"/>
        <w:szCs w:val="28"/>
      </w:rPr>
    </w:pPr>
    <w:r w:rsidRPr="00314B4B">
      <w:rPr>
        <w:b w:val="0"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8C4D1E2" wp14:editId="273BD077">
          <wp:simplePos x="0" y="0"/>
          <wp:positionH relativeFrom="column">
            <wp:posOffset>-104775</wp:posOffset>
          </wp:positionH>
          <wp:positionV relativeFrom="page">
            <wp:posOffset>304800</wp:posOffset>
          </wp:positionV>
          <wp:extent cx="676275" cy="63627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36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314B4B">
      <w:rPr>
        <w:b w:val="0"/>
        <w:bCs/>
        <w:sz w:val="24"/>
        <w:szCs w:val="24"/>
      </w:rPr>
      <w:t>Vina</w:t>
    </w:r>
    <w:proofErr w:type="spellEnd"/>
    <w:r w:rsidRPr="00314B4B">
      <w:rPr>
        <w:b w:val="0"/>
        <w:bCs/>
        <w:sz w:val="24"/>
        <w:szCs w:val="24"/>
      </w:rPr>
      <w:t xml:space="preserve"> Groundwater Sustainability Agency</w:t>
    </w:r>
    <w:r w:rsidR="000E5B96">
      <w:rPr>
        <w:b w:val="0"/>
        <w:bCs/>
        <w:sz w:val="24"/>
        <w:szCs w:val="24"/>
      </w:rPr>
      <w:br/>
      <w:t>Stakeholder Advisory Committee</w:t>
    </w:r>
    <w:r w:rsidR="000D54A2">
      <w:rPr>
        <w:b w:val="0"/>
        <w:bCs/>
        <w:sz w:val="24"/>
        <w:szCs w:val="24"/>
      </w:rPr>
      <w:br/>
      <w:t>VinaGSA@gmail.com</w:t>
    </w:r>
  </w:p>
  <w:p w14:paraId="61857072" w14:textId="50C19364" w:rsidR="00050549" w:rsidRDefault="000505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021"/>
    <w:multiLevelType w:val="hybridMultilevel"/>
    <w:tmpl w:val="717071A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35604C"/>
    <w:multiLevelType w:val="hybridMultilevel"/>
    <w:tmpl w:val="04E8AE0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A9A482F"/>
    <w:multiLevelType w:val="hybridMultilevel"/>
    <w:tmpl w:val="0E92786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2AFF243E"/>
    <w:multiLevelType w:val="multilevel"/>
    <w:tmpl w:val="0B74AE18"/>
    <w:lvl w:ilvl="0">
      <w:start w:val="1"/>
      <w:numFmt w:val="bullet"/>
      <w:lvlText w:val="◻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4" w15:restartNumberingAfterBreak="0">
    <w:nsid w:val="2B8B209B"/>
    <w:multiLevelType w:val="multilevel"/>
    <w:tmpl w:val="3580E16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2E9C51DD"/>
    <w:multiLevelType w:val="multilevel"/>
    <w:tmpl w:val="ECE0FDFC"/>
    <w:lvl w:ilvl="0">
      <w:start w:val="7"/>
      <w:numFmt w:val="decimal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6" w15:restartNumberingAfterBreak="0">
    <w:nsid w:val="2EF51755"/>
    <w:multiLevelType w:val="hybridMultilevel"/>
    <w:tmpl w:val="1B06005E"/>
    <w:lvl w:ilvl="0" w:tplc="5D6C6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D5F24"/>
    <w:multiLevelType w:val="hybridMultilevel"/>
    <w:tmpl w:val="45564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149E9"/>
    <w:multiLevelType w:val="hybridMultilevel"/>
    <w:tmpl w:val="367A6364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9" w15:restartNumberingAfterBreak="0">
    <w:nsid w:val="4633543A"/>
    <w:multiLevelType w:val="hybridMultilevel"/>
    <w:tmpl w:val="54360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F1F5A"/>
    <w:multiLevelType w:val="hybridMultilevel"/>
    <w:tmpl w:val="D5FCD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87A1A"/>
    <w:multiLevelType w:val="hybridMultilevel"/>
    <w:tmpl w:val="284423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94E532A"/>
    <w:multiLevelType w:val="hybridMultilevel"/>
    <w:tmpl w:val="66206B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471562"/>
    <w:multiLevelType w:val="multilevel"/>
    <w:tmpl w:val="1AFCA59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4" w15:restartNumberingAfterBreak="0">
    <w:nsid w:val="5C811BF7"/>
    <w:multiLevelType w:val="multilevel"/>
    <w:tmpl w:val="296A0E3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5" w15:restartNumberingAfterBreak="0">
    <w:nsid w:val="758F3D68"/>
    <w:multiLevelType w:val="hybridMultilevel"/>
    <w:tmpl w:val="2392200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88B3913"/>
    <w:multiLevelType w:val="hybridMultilevel"/>
    <w:tmpl w:val="AC420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5"/>
  </w:num>
  <w:num w:numId="5">
    <w:abstractNumId w:val="13"/>
  </w:num>
  <w:num w:numId="6">
    <w:abstractNumId w:val="15"/>
  </w:num>
  <w:num w:numId="7">
    <w:abstractNumId w:val="10"/>
  </w:num>
  <w:num w:numId="8">
    <w:abstractNumId w:val="1"/>
  </w:num>
  <w:num w:numId="9">
    <w:abstractNumId w:val="8"/>
  </w:num>
  <w:num w:numId="10">
    <w:abstractNumId w:val="9"/>
  </w:num>
  <w:num w:numId="11">
    <w:abstractNumId w:val="2"/>
  </w:num>
  <w:num w:numId="12">
    <w:abstractNumId w:val="11"/>
  </w:num>
  <w:num w:numId="13">
    <w:abstractNumId w:val="0"/>
  </w:num>
  <w:num w:numId="14">
    <w:abstractNumId w:val="6"/>
  </w:num>
  <w:num w:numId="15">
    <w:abstractNumId w:val="7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85"/>
    <w:rsid w:val="00004057"/>
    <w:rsid w:val="00010C20"/>
    <w:rsid w:val="00014A36"/>
    <w:rsid w:val="0003214B"/>
    <w:rsid w:val="00032BC0"/>
    <w:rsid w:val="00050549"/>
    <w:rsid w:val="00097ABA"/>
    <w:rsid w:val="000C2618"/>
    <w:rsid w:val="000D54A2"/>
    <w:rsid w:val="000D56E9"/>
    <w:rsid w:val="000E5B96"/>
    <w:rsid w:val="000F0DDE"/>
    <w:rsid w:val="000F350A"/>
    <w:rsid w:val="00121391"/>
    <w:rsid w:val="00121D04"/>
    <w:rsid w:val="00155FF5"/>
    <w:rsid w:val="00163DBE"/>
    <w:rsid w:val="001869D4"/>
    <w:rsid w:val="001A25B2"/>
    <w:rsid w:val="001A59B5"/>
    <w:rsid w:val="001D18B1"/>
    <w:rsid w:val="001E240D"/>
    <w:rsid w:val="001F2333"/>
    <w:rsid w:val="001F360C"/>
    <w:rsid w:val="001F7F91"/>
    <w:rsid w:val="00266C64"/>
    <w:rsid w:val="002B7CDB"/>
    <w:rsid w:val="002C17DD"/>
    <w:rsid w:val="002D72C9"/>
    <w:rsid w:val="002F4E5E"/>
    <w:rsid w:val="00314B4B"/>
    <w:rsid w:val="00393225"/>
    <w:rsid w:val="00394257"/>
    <w:rsid w:val="003C5BDE"/>
    <w:rsid w:val="003D45F6"/>
    <w:rsid w:val="003D485F"/>
    <w:rsid w:val="003E233C"/>
    <w:rsid w:val="004146A1"/>
    <w:rsid w:val="0042341B"/>
    <w:rsid w:val="00434B40"/>
    <w:rsid w:val="00435F53"/>
    <w:rsid w:val="00441FB0"/>
    <w:rsid w:val="00444790"/>
    <w:rsid w:val="00444C04"/>
    <w:rsid w:val="00445EEF"/>
    <w:rsid w:val="004857FF"/>
    <w:rsid w:val="004B0461"/>
    <w:rsid w:val="004D3FB1"/>
    <w:rsid w:val="004E5B3A"/>
    <w:rsid w:val="004F070C"/>
    <w:rsid w:val="00507B1A"/>
    <w:rsid w:val="00561B13"/>
    <w:rsid w:val="00561D08"/>
    <w:rsid w:val="00594EBC"/>
    <w:rsid w:val="005B4FA5"/>
    <w:rsid w:val="005C28CD"/>
    <w:rsid w:val="005C3857"/>
    <w:rsid w:val="0062386E"/>
    <w:rsid w:val="00630AB8"/>
    <w:rsid w:val="0063159B"/>
    <w:rsid w:val="00640AC6"/>
    <w:rsid w:val="006609F3"/>
    <w:rsid w:val="00665B60"/>
    <w:rsid w:val="00680D44"/>
    <w:rsid w:val="00697F39"/>
    <w:rsid w:val="006A25B0"/>
    <w:rsid w:val="006A5613"/>
    <w:rsid w:val="006C433E"/>
    <w:rsid w:val="006D070A"/>
    <w:rsid w:val="00707A3D"/>
    <w:rsid w:val="00751564"/>
    <w:rsid w:val="007C0FF3"/>
    <w:rsid w:val="007D4DA4"/>
    <w:rsid w:val="007E0B09"/>
    <w:rsid w:val="0081127A"/>
    <w:rsid w:val="00835963"/>
    <w:rsid w:val="008438C7"/>
    <w:rsid w:val="00854E85"/>
    <w:rsid w:val="008A609C"/>
    <w:rsid w:val="008B45E5"/>
    <w:rsid w:val="008D1A4A"/>
    <w:rsid w:val="008D3493"/>
    <w:rsid w:val="00901A06"/>
    <w:rsid w:val="00915002"/>
    <w:rsid w:val="0091618D"/>
    <w:rsid w:val="00926969"/>
    <w:rsid w:val="00945817"/>
    <w:rsid w:val="00953CB8"/>
    <w:rsid w:val="0096732E"/>
    <w:rsid w:val="009F3C41"/>
    <w:rsid w:val="00A15F71"/>
    <w:rsid w:val="00A52C8D"/>
    <w:rsid w:val="00A804E5"/>
    <w:rsid w:val="00A84E87"/>
    <w:rsid w:val="00A94679"/>
    <w:rsid w:val="00AC763F"/>
    <w:rsid w:val="00AE2E97"/>
    <w:rsid w:val="00AF00BC"/>
    <w:rsid w:val="00B042DB"/>
    <w:rsid w:val="00B128C3"/>
    <w:rsid w:val="00B25298"/>
    <w:rsid w:val="00B4430A"/>
    <w:rsid w:val="00B65B2A"/>
    <w:rsid w:val="00B81C6B"/>
    <w:rsid w:val="00BA1DBD"/>
    <w:rsid w:val="00BB27DF"/>
    <w:rsid w:val="00BB600A"/>
    <w:rsid w:val="00BE5362"/>
    <w:rsid w:val="00BF06DC"/>
    <w:rsid w:val="00BF118E"/>
    <w:rsid w:val="00BF2391"/>
    <w:rsid w:val="00C24656"/>
    <w:rsid w:val="00C463EE"/>
    <w:rsid w:val="00C73651"/>
    <w:rsid w:val="00C7519F"/>
    <w:rsid w:val="00C93B0B"/>
    <w:rsid w:val="00D22D2C"/>
    <w:rsid w:val="00D26D48"/>
    <w:rsid w:val="00D600E0"/>
    <w:rsid w:val="00D760CA"/>
    <w:rsid w:val="00D811BF"/>
    <w:rsid w:val="00D8596B"/>
    <w:rsid w:val="00D95CE7"/>
    <w:rsid w:val="00DD2214"/>
    <w:rsid w:val="00DD53DE"/>
    <w:rsid w:val="00DF6599"/>
    <w:rsid w:val="00E16E45"/>
    <w:rsid w:val="00E271B0"/>
    <w:rsid w:val="00E5092A"/>
    <w:rsid w:val="00E519CC"/>
    <w:rsid w:val="00E52E0D"/>
    <w:rsid w:val="00E56210"/>
    <w:rsid w:val="00E65812"/>
    <w:rsid w:val="00E72269"/>
    <w:rsid w:val="00E748B2"/>
    <w:rsid w:val="00EB14DA"/>
    <w:rsid w:val="00EB5E73"/>
    <w:rsid w:val="00EB6317"/>
    <w:rsid w:val="00EC42B1"/>
    <w:rsid w:val="00EF4EDE"/>
    <w:rsid w:val="00F02D56"/>
    <w:rsid w:val="00F33406"/>
    <w:rsid w:val="00F54669"/>
    <w:rsid w:val="00F7138E"/>
    <w:rsid w:val="00F71CDE"/>
    <w:rsid w:val="00F77B7D"/>
    <w:rsid w:val="00F9675C"/>
    <w:rsid w:val="00FB48DD"/>
    <w:rsid w:val="00FC4E3E"/>
    <w:rsid w:val="00FC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4CBBD1C"/>
  <w15:docId w15:val="{8D563973-1833-4AE8-B44C-BEB6030A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15002"/>
    <w:pPr>
      <w:keepNext/>
      <w:outlineLvl w:val="6"/>
    </w:pPr>
    <w:rPr>
      <w:rFonts w:ascii="Arial Narrow" w:hAnsi="Arial Narrow" w:cs="Times New Roman"/>
      <w:b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A25B2"/>
    <w:pPr>
      <w:keepNext/>
      <w:outlineLvl w:val="7"/>
    </w:pPr>
    <w:rPr>
      <w:rFonts w:ascii="Arial Narrow" w:hAnsi="Arial Narrow" w:cs="Times New Roman"/>
      <w:i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B48DD"/>
    <w:pPr>
      <w:keepNext/>
      <w:jc w:val="center"/>
      <w:outlineLvl w:val="8"/>
    </w:pPr>
    <w:rPr>
      <w:rFonts w:ascii="Arial Narrow" w:hAnsi="Arial Narrow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D34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05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549"/>
  </w:style>
  <w:style w:type="paragraph" w:styleId="Footer">
    <w:name w:val="footer"/>
    <w:basedOn w:val="Normal"/>
    <w:link w:val="FooterChar"/>
    <w:uiPriority w:val="99"/>
    <w:unhideWhenUsed/>
    <w:rsid w:val="000505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549"/>
  </w:style>
  <w:style w:type="paragraph" w:styleId="BalloonText">
    <w:name w:val="Balloon Text"/>
    <w:basedOn w:val="Normal"/>
    <w:link w:val="BalloonTextChar"/>
    <w:uiPriority w:val="99"/>
    <w:semiHidden/>
    <w:unhideWhenUsed/>
    <w:rsid w:val="00EB14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4D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61B1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FC5A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5AB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F0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D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D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DDE"/>
    <w:rPr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915002"/>
    <w:rPr>
      <w:rFonts w:ascii="Arial Narrow" w:hAnsi="Arial Narrow" w:cs="Times New Roman"/>
      <w:b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"/>
    <w:rsid w:val="001A25B2"/>
    <w:rPr>
      <w:rFonts w:ascii="Arial Narrow" w:hAnsi="Arial Narrow" w:cs="Times New Roman"/>
      <w:i/>
    </w:rPr>
  </w:style>
  <w:style w:type="paragraph" w:styleId="BodyTextIndent">
    <w:name w:val="Body Text Indent"/>
    <w:basedOn w:val="Normal"/>
    <w:link w:val="BodyTextIndentChar"/>
    <w:uiPriority w:val="99"/>
    <w:unhideWhenUsed/>
    <w:rsid w:val="00BE5362"/>
    <w:pPr>
      <w:ind w:left="360"/>
    </w:pPr>
    <w:rPr>
      <w:rFonts w:ascii="Arial Narrow" w:hAnsi="Arial Narrow" w:cs="Times New Roman"/>
      <w:i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E5362"/>
    <w:rPr>
      <w:rFonts w:ascii="Arial Narrow" w:hAnsi="Arial Narrow" w:cs="Times New Roman"/>
      <w:i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46A1"/>
    <w:rPr>
      <w:color w:val="605E5C"/>
      <w:shd w:val="clear" w:color="auto" w:fill="E1DFDD"/>
    </w:rPr>
  </w:style>
  <w:style w:type="character" w:customStyle="1" w:styleId="Heading9Char">
    <w:name w:val="Heading 9 Char"/>
    <w:basedOn w:val="DefaultParagraphFont"/>
    <w:link w:val="Heading9"/>
    <w:uiPriority w:val="9"/>
    <w:rsid w:val="00FB48DD"/>
    <w:rPr>
      <w:rFonts w:ascii="Arial Narrow" w:hAnsi="Arial Narrow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gma.water.ca.gov/webgis/index.jsp?appid=gasmaster&amp;rz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Muelrath</dc:creator>
  <cp:lastModifiedBy>Loeser, Kamie</cp:lastModifiedBy>
  <cp:revision>6</cp:revision>
  <dcterms:created xsi:type="dcterms:W3CDTF">2023-08-30T18:52:00Z</dcterms:created>
  <dcterms:modified xsi:type="dcterms:W3CDTF">2023-11-07T19:57:00Z</dcterms:modified>
</cp:coreProperties>
</file>